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40315" w14:textId="4190993B" w:rsidR="0032573C" w:rsidRDefault="00F82170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AFP IDEA</w:t>
      </w:r>
      <w:r w:rsidR="0032573C">
        <w:rPr>
          <w:rFonts w:asciiTheme="minorHAnsi" w:hAnsiTheme="minorHAnsi" w:cstheme="minorBidi"/>
        </w:rPr>
        <w:t xml:space="preserve"> Event Planning Checklist</w:t>
      </w:r>
    </w:p>
    <w:p w14:paraId="49E91A86" w14:textId="77777777" w:rsidR="0032573C" w:rsidRDefault="0032573C">
      <w:r>
        <w:t>Use this checklist before confirming your event plan to help make AFP Greater Vancouver events accessible, inclusive, and welcoming for all participants.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918"/>
        <w:gridCol w:w="8432"/>
      </w:tblGrid>
      <w:tr w:rsidR="0032573C" w14:paraId="7363F0D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3111B6" w14:textId="77777777" w:rsidR="0032573C" w:rsidRDefault="0032573C">
            <w:pPr>
              <w:spacing w:after="160"/>
            </w:pPr>
            <w:r>
              <w:t>Check</w:t>
            </w:r>
          </w:p>
        </w:tc>
        <w:tc>
          <w:tcPr>
            <w:tcW w:w="0" w:type="auto"/>
            <w:hideMark/>
          </w:tcPr>
          <w:p w14:paraId="4D8145EA" w14:textId="77777777" w:rsidR="0032573C" w:rsidRDefault="0032573C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Planning consideration</w:t>
            </w:r>
          </w:p>
        </w:tc>
      </w:tr>
      <w:tr w:rsidR="0032573C" w14:paraId="0EEE80E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1AF883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11BCB167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Assign an accessibility and inclusion lead for the planning committee.</w:t>
            </w:r>
          </w:p>
        </w:tc>
      </w:tr>
      <w:tr w:rsidR="0032573C" w14:paraId="4AAA711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D3F881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54F15DDB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Invite speakers, panelists, and moderators for their expertise while avoiding tokenism; provide safe, respectful spaces for lived-experience contributions.</w:t>
            </w:r>
          </w:p>
        </w:tc>
      </w:tr>
      <w:tr w:rsidR="0032573C" w14:paraId="1D6568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C1C46C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2F990BC6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Build inclusive introductions into the agenda, including pronouns and a thoughtful land acknowledgement where appropriate.</w:t>
            </w:r>
          </w:p>
        </w:tc>
      </w:tr>
      <w:tr w:rsidR="0032573C" w14:paraId="0E783F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6D5BBC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3C651F8D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 the date, time, location, and venue with accessibility in mind; plan recordings, slides, or other materials for people who cannot attend.</w:t>
            </w:r>
          </w:p>
        </w:tc>
      </w:tr>
      <w:tr w:rsidR="0032573C" w14:paraId="3190959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257B28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56F28978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 the event format and room or virtual layout support clear pathways, mobility needs, and advance accommodation requests.</w:t>
            </w:r>
          </w:p>
        </w:tc>
      </w:tr>
      <w:tr w:rsidR="0032573C" w14:paraId="6DC39A9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C68E68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6651DE22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Offer multiple ways to ask questions, such as advance submissions, chat, microphone, or anonymous options.</w:t>
            </w:r>
          </w:p>
        </w:tc>
      </w:tr>
      <w:tr w:rsidR="0032573C" w14:paraId="6FD842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0E5D57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361F7500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Review ticket pricing for financial accessibility, including options such as sponsorship, tiered pricing, guest tickets, or reserved spaces.</w:t>
            </w:r>
          </w:p>
        </w:tc>
      </w:tr>
      <w:tr w:rsidR="0032573C" w14:paraId="5CE648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87054A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14E2D3DC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Make promotional materials clear, readable, inclusive, and transparent about accessibility details, content considerations, and scent-free expectations.</w:t>
            </w:r>
          </w:p>
        </w:tc>
      </w:tr>
      <w:tr w:rsidR="0032573C" w14:paraId="19117D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7B55AC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5B925D48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</w:t>
            </w:r>
            <w:proofErr w:type="gramStart"/>
            <w:r>
              <w:t>catering</w:t>
            </w:r>
            <w:proofErr w:type="gramEnd"/>
            <w:r>
              <w:t xml:space="preserve"> for common dietary needs and confirm all allergens and accommodated meals will be clearly labelled.</w:t>
            </w:r>
          </w:p>
        </w:tc>
      </w:tr>
      <w:tr w:rsidR="0032573C" w14:paraId="7CA39FF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F668A2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5E18E8B0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Brief speakers and facilitators on introductions, accessibility needs, technology requirements, shared materials, and sensory or content considerations.</w:t>
            </w:r>
          </w:p>
        </w:tc>
      </w:tr>
      <w:tr w:rsidR="0032573C" w14:paraId="7EEC5E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3CECD9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38570F22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Keep registration forms short and accessible; ask about </w:t>
            </w:r>
            <w:proofErr w:type="gramStart"/>
            <w:r>
              <w:t>accommodations</w:t>
            </w:r>
            <w:proofErr w:type="gramEnd"/>
            <w:r>
              <w:t xml:space="preserve"> and dietary requirements where applicable.</w:t>
            </w:r>
          </w:p>
        </w:tc>
      </w:tr>
      <w:tr w:rsidR="0032573C" w14:paraId="79ED9A2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E1C6C2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0C92E1D0" w14:textId="77777777" w:rsidR="0032573C" w:rsidRDefault="003257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Test event technology, including captions or transcripts, chat, mute settings, raise-hand tools, polls, breakout rooms, virtual backgrounds, recordings, and participant instructions.</w:t>
            </w:r>
          </w:p>
        </w:tc>
      </w:tr>
      <w:tr w:rsidR="0032573C" w14:paraId="1B8622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40208A" w14:textId="77777777" w:rsidR="0032573C" w:rsidRDefault="0032573C">
            <w:r>
              <w:t>☐</w:t>
            </w:r>
          </w:p>
        </w:tc>
        <w:tc>
          <w:tcPr>
            <w:tcW w:w="0" w:type="auto"/>
            <w:hideMark/>
          </w:tcPr>
          <w:p w14:paraId="562D1B88" w14:textId="77777777" w:rsidR="0032573C" w:rsidRDefault="0032573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 virtual or multi-location events, confirm land acknowledgement wording, Nation names, spelling, pronunciation, and caption accuracy.</w:t>
            </w:r>
          </w:p>
        </w:tc>
      </w:tr>
    </w:tbl>
    <w:p w14:paraId="3C77BB0C" w14:textId="77777777" w:rsidR="0032573C" w:rsidRDefault="0032573C"/>
    <w:sectPr w:rsidR="00325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5E9D"/>
    <w:multiLevelType w:val="multilevel"/>
    <w:tmpl w:val="E1CA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094B"/>
    <w:multiLevelType w:val="multilevel"/>
    <w:tmpl w:val="5A58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17C3E"/>
    <w:multiLevelType w:val="multilevel"/>
    <w:tmpl w:val="3634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B152F"/>
    <w:multiLevelType w:val="multilevel"/>
    <w:tmpl w:val="BD3C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443FF"/>
    <w:multiLevelType w:val="multilevel"/>
    <w:tmpl w:val="88D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554DB"/>
    <w:multiLevelType w:val="multilevel"/>
    <w:tmpl w:val="1F76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50BC4"/>
    <w:multiLevelType w:val="multilevel"/>
    <w:tmpl w:val="2802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C495B"/>
    <w:multiLevelType w:val="multilevel"/>
    <w:tmpl w:val="D5D8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5211F0"/>
    <w:multiLevelType w:val="multilevel"/>
    <w:tmpl w:val="D450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F4D48"/>
    <w:multiLevelType w:val="multilevel"/>
    <w:tmpl w:val="2022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A538F1"/>
    <w:multiLevelType w:val="multilevel"/>
    <w:tmpl w:val="8AA8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045EAD"/>
    <w:multiLevelType w:val="multilevel"/>
    <w:tmpl w:val="CED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8E1D7F"/>
    <w:multiLevelType w:val="multilevel"/>
    <w:tmpl w:val="ACFA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A6467"/>
    <w:multiLevelType w:val="multilevel"/>
    <w:tmpl w:val="FD4A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97241"/>
    <w:multiLevelType w:val="multilevel"/>
    <w:tmpl w:val="017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9A14C6"/>
    <w:multiLevelType w:val="multilevel"/>
    <w:tmpl w:val="236C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775D8"/>
    <w:multiLevelType w:val="multilevel"/>
    <w:tmpl w:val="76AE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A6265B"/>
    <w:multiLevelType w:val="multilevel"/>
    <w:tmpl w:val="688C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1947786">
    <w:abstractNumId w:val="1"/>
  </w:num>
  <w:num w:numId="2" w16cid:durableId="2004234286">
    <w:abstractNumId w:val="9"/>
  </w:num>
  <w:num w:numId="3" w16cid:durableId="1605264982">
    <w:abstractNumId w:val="3"/>
  </w:num>
  <w:num w:numId="4" w16cid:durableId="1566531465">
    <w:abstractNumId w:val="12"/>
  </w:num>
  <w:num w:numId="5" w16cid:durableId="1423598563">
    <w:abstractNumId w:val="15"/>
  </w:num>
  <w:num w:numId="6" w16cid:durableId="1038623901">
    <w:abstractNumId w:val="10"/>
  </w:num>
  <w:num w:numId="7" w16cid:durableId="171992087">
    <w:abstractNumId w:val="13"/>
  </w:num>
  <w:num w:numId="8" w16cid:durableId="751899874">
    <w:abstractNumId w:val="4"/>
  </w:num>
  <w:num w:numId="9" w16cid:durableId="588318943">
    <w:abstractNumId w:val="16"/>
  </w:num>
  <w:num w:numId="10" w16cid:durableId="1378043677">
    <w:abstractNumId w:val="17"/>
  </w:num>
  <w:num w:numId="11" w16cid:durableId="257368133">
    <w:abstractNumId w:val="14"/>
  </w:num>
  <w:num w:numId="12" w16cid:durableId="1569463238">
    <w:abstractNumId w:val="11"/>
  </w:num>
  <w:num w:numId="13" w16cid:durableId="2084597454">
    <w:abstractNumId w:val="6"/>
  </w:num>
  <w:num w:numId="14" w16cid:durableId="2072606514">
    <w:abstractNumId w:val="7"/>
  </w:num>
  <w:num w:numId="15" w16cid:durableId="307171212">
    <w:abstractNumId w:val="5"/>
  </w:num>
  <w:num w:numId="16" w16cid:durableId="2042316298">
    <w:abstractNumId w:val="2"/>
  </w:num>
  <w:num w:numId="17" w16cid:durableId="1321812422">
    <w:abstractNumId w:val="8"/>
  </w:num>
  <w:num w:numId="18" w16cid:durableId="53235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F9"/>
    <w:rsid w:val="0032573C"/>
    <w:rsid w:val="004E3714"/>
    <w:rsid w:val="005935F5"/>
    <w:rsid w:val="005F71F9"/>
    <w:rsid w:val="00D540BF"/>
    <w:rsid w:val="00F8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05FAB"/>
  <w15:chartTrackingRefBased/>
  <w15:docId w15:val="{C8358B93-8549-451E-8829-DD10F9F6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1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1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1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1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1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1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1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1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1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1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1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1F9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2573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573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2573C"/>
    <w:rPr>
      <w:i/>
      <w:iCs/>
    </w:rPr>
  </w:style>
  <w:style w:type="paragraph" w:styleId="NoSpacing">
    <w:name w:val="No Spacing"/>
    <w:uiPriority w:val="1"/>
    <w:qFormat/>
    <w:rsid w:val="0032573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2573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257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2573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73C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257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32573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285</Words>
  <Characters>1698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Fryd</dc:creator>
  <cp:keywords/>
  <dc:description/>
  <cp:lastModifiedBy>Heather Fryd</cp:lastModifiedBy>
  <cp:revision>3</cp:revision>
  <dcterms:created xsi:type="dcterms:W3CDTF">2026-09-18T18:30:00Z</dcterms:created>
  <dcterms:modified xsi:type="dcterms:W3CDTF">2026-09-18T22:42:00Z</dcterms:modified>
</cp:coreProperties>
</file>